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B1" w:rsidRDefault="00F509FC" w:rsidP="00F54198">
      <w:pPr>
        <w:pStyle w:val="Kopfzeile"/>
      </w:pPr>
      <w:r w:rsidRPr="00F54198"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5.45pt;margin-top:0;width:111.3pt;height:61.85pt;z-index:-251655168;visibility:visible;mso-wrap-edited:f;mso-position-horizontal-relative:text;mso-position-vertical-relative:text" wrapcoords="-56 0 -56 21494 21600 21494 21600 0 -56 0">
            <v:imagedata r:id="rId7" o:title=""/>
            <w10:wrap type="tight"/>
          </v:shape>
          <o:OLEObject Type="Embed" ProgID="Word.Picture.8" ShapeID="_x0000_s1027" DrawAspect="Content" ObjectID="_1705139742" r:id="rId8"/>
        </w:object>
      </w:r>
      <w:r w:rsidR="00F54198" w:rsidRPr="00F54198">
        <w:rPr>
          <w:sz w:val="40"/>
        </w:rPr>
        <w:t xml:space="preserve">                                            </w:t>
      </w:r>
      <w:r w:rsidR="006400B1">
        <w:rPr>
          <w:b/>
          <w:sz w:val="40"/>
          <w:u w:val="single"/>
        </w:rPr>
        <w:t>Ferienplan 2022</w:t>
      </w:r>
      <w:bookmarkStart w:id="0" w:name="_GoBack"/>
      <w:bookmarkEnd w:id="0"/>
    </w:p>
    <w:p w:rsidR="006400B1" w:rsidRPr="007A2D6E" w:rsidRDefault="006400B1" w:rsidP="006400B1">
      <w:pPr>
        <w:rPr>
          <w:b/>
          <w:sz w:val="16"/>
          <w:szCs w:val="16"/>
          <w:u w:val="single"/>
        </w:rPr>
      </w:pPr>
    </w:p>
    <w:tbl>
      <w:tblPr>
        <w:tblStyle w:val="Tabellenraster"/>
        <w:tblW w:w="98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252"/>
        <w:gridCol w:w="5553"/>
      </w:tblGrid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rPr>
                <w:sz w:val="28"/>
                <w:szCs w:val="24"/>
              </w:rPr>
            </w:pPr>
            <w:r w:rsidRPr="00F54198">
              <w:rPr>
                <w:sz w:val="28"/>
                <w:szCs w:val="24"/>
              </w:rPr>
              <w:t>Ferien</w:t>
            </w: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rPr>
                <w:sz w:val="28"/>
                <w:szCs w:val="24"/>
              </w:rPr>
            </w:pPr>
            <w:r w:rsidRPr="00F54198">
              <w:rPr>
                <w:sz w:val="28"/>
                <w:szCs w:val="24"/>
              </w:rPr>
              <w:t>Datum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H</w:t>
            </w:r>
            <w:r w:rsidR="00923075" w:rsidRPr="00F54198">
              <w:rPr>
                <w:b/>
                <w:sz w:val="28"/>
              </w:rPr>
              <w:t>l. d</w:t>
            </w:r>
            <w:r w:rsidRPr="00F54198">
              <w:rPr>
                <w:b/>
                <w:sz w:val="28"/>
              </w:rPr>
              <w:t>rei Könige + Brückentag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06.01.-07.01.2022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Rosenmontag*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28.02.2022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Ostern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15.04.-18.04.2022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Christi Himmelfahrt + Brückentag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26.05.-27.05.2022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sz w:val="28"/>
              </w:rPr>
            </w:pPr>
            <w:r w:rsidRPr="00F54198">
              <w:rPr>
                <w:sz w:val="28"/>
              </w:rPr>
              <w:t>Freitag vor den Pfingstferien</w:t>
            </w: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03.06.2022 ab 12 Uhr geschlossen.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sz w:val="28"/>
              </w:rPr>
            </w:pPr>
            <w:r w:rsidRPr="00F54198">
              <w:rPr>
                <w:sz w:val="28"/>
              </w:rPr>
              <w:t>In den Pfingstferien findet die Großreinigung statt. Ab 12 Uhr wird die gesamte Einrichtung dafür ausgeräumt.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Pfingstferien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06.06-10.06.2022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Fronleichnam + Brückentag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16.06.-17.06.2022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sz w:val="28"/>
              </w:rPr>
            </w:pPr>
            <w:r w:rsidRPr="00F54198">
              <w:rPr>
                <w:sz w:val="28"/>
              </w:rPr>
              <w:t>Freitag vor den Sommerferien</w:t>
            </w: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05.08.2022 ab 12.30 Uhr geschlossen.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Sommerferien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08.08.-19.08.2022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sz w:val="28"/>
              </w:rPr>
            </w:pPr>
            <w:r w:rsidRPr="00F54198">
              <w:rPr>
                <w:sz w:val="28"/>
              </w:rPr>
              <w:t>Pädagogischer Nachmittag</w:t>
            </w: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19.09.2022 ab 14 Uhr geschlossen.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Tag der deutschen Einheit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03.10.2022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Brückentag + Allerheiligen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31.10.-01.01.2022</w:t>
            </w:r>
          </w:p>
        </w:tc>
      </w:tr>
      <w:tr w:rsidR="006400B1" w:rsidRPr="00F54198" w:rsidTr="00F54198">
        <w:tc>
          <w:tcPr>
            <w:tcW w:w="4252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Weihnachten</w:t>
            </w:r>
          </w:p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</w:p>
        </w:tc>
        <w:tc>
          <w:tcPr>
            <w:tcW w:w="5553" w:type="dxa"/>
          </w:tcPr>
          <w:p w:rsidR="006400B1" w:rsidRPr="00F54198" w:rsidRDefault="006400B1" w:rsidP="007660B6">
            <w:pPr>
              <w:pStyle w:val="KeinLeerraum"/>
              <w:jc w:val="center"/>
              <w:rPr>
                <w:b/>
                <w:sz w:val="28"/>
              </w:rPr>
            </w:pPr>
            <w:r w:rsidRPr="00F54198">
              <w:rPr>
                <w:b/>
                <w:sz w:val="28"/>
              </w:rPr>
              <w:t>24.12.-31.12.2022</w:t>
            </w:r>
          </w:p>
        </w:tc>
      </w:tr>
    </w:tbl>
    <w:p w:rsidR="006400B1" w:rsidRPr="00396E02" w:rsidRDefault="006400B1" w:rsidP="006400B1">
      <w:pPr>
        <w:pStyle w:val="KeinLeerraum"/>
        <w:jc w:val="center"/>
      </w:pPr>
      <w:r w:rsidRPr="00396E02">
        <w:t>*Sollte der Rosenmontag am 28.02.2022 entfallen (Corona), würde der Kindergarten an diesem Tag normal geöffnet sein.</w:t>
      </w:r>
    </w:p>
    <w:p w:rsidR="006400B1" w:rsidRPr="00396E02" w:rsidRDefault="006400B1"/>
    <w:sectPr w:rsidR="006400B1" w:rsidRPr="00396E02" w:rsidSect="00F54198">
      <w:pgSz w:w="11906" w:h="16838"/>
      <w:pgMar w:top="1418" w:right="284" w:bottom="1134" w:left="284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FC" w:rsidRDefault="00F509FC" w:rsidP="00DF2412">
      <w:pPr>
        <w:spacing w:after="0" w:line="240" w:lineRule="auto"/>
      </w:pPr>
      <w:r>
        <w:separator/>
      </w:r>
    </w:p>
  </w:endnote>
  <w:endnote w:type="continuationSeparator" w:id="0">
    <w:p w:rsidR="00F509FC" w:rsidRDefault="00F509FC" w:rsidP="00DF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FC" w:rsidRDefault="00F509FC" w:rsidP="00DF2412">
      <w:pPr>
        <w:spacing w:after="0" w:line="240" w:lineRule="auto"/>
      </w:pPr>
      <w:r>
        <w:separator/>
      </w:r>
    </w:p>
  </w:footnote>
  <w:footnote w:type="continuationSeparator" w:id="0">
    <w:p w:rsidR="00F509FC" w:rsidRDefault="00F509FC" w:rsidP="00DF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D3"/>
    <w:rsid w:val="00396E02"/>
    <w:rsid w:val="006400B1"/>
    <w:rsid w:val="006839DF"/>
    <w:rsid w:val="007A2D6E"/>
    <w:rsid w:val="00923075"/>
    <w:rsid w:val="00B010E0"/>
    <w:rsid w:val="00D3621E"/>
    <w:rsid w:val="00DF2412"/>
    <w:rsid w:val="00F311D3"/>
    <w:rsid w:val="00F509FC"/>
    <w:rsid w:val="00F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159B"/>
  <w15:chartTrackingRefBased/>
  <w15:docId w15:val="{C8DFF086-4601-408B-B360-429D950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1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1D3"/>
  </w:style>
  <w:style w:type="paragraph" w:styleId="Fuzeile">
    <w:name w:val="footer"/>
    <w:basedOn w:val="Standard"/>
    <w:link w:val="FuzeileZchn"/>
    <w:uiPriority w:val="99"/>
    <w:unhideWhenUsed/>
    <w:rsid w:val="00DF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4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41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96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066A-9B3B-4C4C-AC95-26C8180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cp:lastPrinted>2021-09-28T09:56:00Z</cp:lastPrinted>
  <dcterms:created xsi:type="dcterms:W3CDTF">2022-01-31T12:09:00Z</dcterms:created>
  <dcterms:modified xsi:type="dcterms:W3CDTF">2022-01-31T12:09:00Z</dcterms:modified>
</cp:coreProperties>
</file>